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70" w:rsidRPr="00AF5870" w:rsidRDefault="00161D13" w:rsidP="00161D13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bg-BG"/>
        </w:rPr>
      </w:pPr>
      <w:r w:rsidRPr="00161D13">
        <w:rPr>
          <w:rFonts w:eastAsia="Times New Roman" w:cstheme="minorHAnsi"/>
          <w:b/>
          <w:bCs/>
          <w:sz w:val="40"/>
          <w:szCs w:val="40"/>
          <w:lang w:eastAsia="bg-BG"/>
        </w:rPr>
        <w:t>С</w:t>
      </w:r>
      <w:r w:rsidR="00AF5870" w:rsidRPr="00AF5870">
        <w:rPr>
          <w:rFonts w:eastAsia="Times New Roman" w:cstheme="minorHAnsi"/>
          <w:b/>
          <w:bCs/>
          <w:sz w:val="40"/>
          <w:szCs w:val="40"/>
          <w:lang w:eastAsia="bg-BG"/>
        </w:rPr>
        <w:t>ТРУКТУРА НА СЪДИЛИЩАТА В БЪЛГАРИЯ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> 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Съдилищата в България са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: 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proofErr w:type="gramStart"/>
      <w:r w:rsidRPr="00161D13">
        <w:rPr>
          <w:rFonts w:eastAsia="Times New Roman" w:cstheme="minorHAnsi"/>
          <w:sz w:val="28"/>
          <w:szCs w:val="28"/>
          <w:lang w:eastAsia="bg-BG"/>
        </w:rPr>
        <w:t>районни</w:t>
      </w:r>
      <w:proofErr w:type="gramEnd"/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proofErr w:type="gramStart"/>
      <w:r w:rsidRPr="00161D13">
        <w:rPr>
          <w:rFonts w:eastAsia="Times New Roman" w:cstheme="minorHAnsi"/>
          <w:sz w:val="28"/>
          <w:szCs w:val="28"/>
          <w:lang w:eastAsia="bg-BG"/>
        </w:rPr>
        <w:t>окръжни</w:t>
      </w:r>
      <w:proofErr w:type="gramEnd"/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proofErr w:type="gramStart"/>
      <w:r w:rsidRPr="00161D13">
        <w:rPr>
          <w:rFonts w:eastAsia="Times New Roman" w:cstheme="minorHAnsi"/>
          <w:sz w:val="28"/>
          <w:szCs w:val="28"/>
          <w:lang w:eastAsia="bg-BG"/>
        </w:rPr>
        <w:t>административни</w:t>
      </w:r>
      <w:proofErr w:type="gramEnd"/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proofErr w:type="gramStart"/>
      <w:r w:rsidRPr="00161D13">
        <w:rPr>
          <w:rFonts w:eastAsia="Times New Roman" w:cstheme="minorHAnsi"/>
          <w:sz w:val="28"/>
          <w:szCs w:val="28"/>
          <w:lang w:eastAsia="bg-BG"/>
        </w:rPr>
        <w:t>апелативни</w:t>
      </w:r>
      <w:proofErr w:type="gramEnd"/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proofErr w:type="spellStart"/>
      <w:proofErr w:type="gramStart"/>
      <w:r w:rsidRPr="00161D13">
        <w:rPr>
          <w:rFonts w:eastAsia="Times New Roman" w:cstheme="minorHAnsi"/>
          <w:sz w:val="28"/>
          <w:szCs w:val="28"/>
          <w:lang w:val="ru-RU" w:eastAsia="bg-BG"/>
        </w:rPr>
        <w:t>военни</w:t>
      </w:r>
      <w:proofErr w:type="spellEnd"/>
      <w:proofErr w:type="gram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</w:p>
    <w:p w:rsidR="00161D13" w:rsidRPr="00161D13" w:rsidRDefault="00161D13" w:rsidP="00AF5870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r w:rsidRPr="00161D13">
        <w:rPr>
          <w:rFonts w:eastAsia="Times New Roman" w:cstheme="minorHAnsi"/>
          <w:sz w:val="28"/>
          <w:szCs w:val="28"/>
          <w:lang w:eastAsia="bg-BG"/>
        </w:rPr>
        <w:t>Върховен касационен съд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и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 </w:t>
      </w:r>
      <w:r w:rsidRPr="00161D13">
        <w:rPr>
          <w:rFonts w:eastAsia="Times New Roman" w:cstheme="minorHAnsi"/>
          <w:sz w:val="28"/>
          <w:szCs w:val="28"/>
          <w:lang w:eastAsia="bg-BG"/>
        </w:rPr>
        <w:t>Върховен административен съд</w:t>
      </w:r>
    </w:p>
    <w:p w:rsidR="00161D13" w:rsidRPr="00161D13" w:rsidRDefault="00161D13" w:rsidP="00AF5870">
      <w:pPr>
        <w:spacing w:after="0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При първоначално образуване делото се гледа от </w:t>
      </w:r>
      <w:proofErr w:type="spellStart"/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първоинстанционен</w:t>
      </w:r>
      <w:proofErr w:type="spellEnd"/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съд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 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Ако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обжалва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решението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по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първоинстанционното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дело, се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образува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второинстанционно</w:t>
      </w:r>
      <w:proofErr w:type="spellEnd"/>
      <w:r w:rsidRPr="00161D13">
        <w:rPr>
          <w:rFonts w:eastAsia="Times New Roman" w:cstheme="minorHAnsi"/>
          <w:i/>
          <w:iCs/>
          <w:sz w:val="28"/>
          <w:szCs w:val="28"/>
          <w:lang w:eastAsia="bg-BG"/>
        </w:rPr>
        <w:t xml:space="preserve"> </w:t>
      </w:r>
      <w:r w:rsidRPr="00161D13">
        <w:rPr>
          <w:rFonts w:eastAsia="Times New Roman" w:cstheme="minorHAnsi"/>
          <w:sz w:val="28"/>
          <w:szCs w:val="28"/>
          <w:lang w:eastAsia="bg-BG"/>
        </w:rPr>
        <w:t>дело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При обжалване то се гледа на </w:t>
      </w: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касационна или трета инстанция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left="720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>РАЙОННИ СЪДИЛИЩА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 xml:space="preserve">Районният съд е основен </w:t>
      </w:r>
      <w:proofErr w:type="spellStart"/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първоинстанционен</w:t>
      </w:r>
      <w:proofErr w:type="spellEnd"/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 xml:space="preserve"> съд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. 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В България има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113 </w:t>
      </w:r>
      <w:r w:rsidRPr="00161D13">
        <w:rPr>
          <w:rFonts w:eastAsia="Times New Roman" w:cstheme="minorHAnsi"/>
          <w:sz w:val="28"/>
          <w:szCs w:val="28"/>
          <w:lang w:eastAsia="bg-BG"/>
        </w:rPr>
        <w:t>районни съдилища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 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proofErr w:type="spellStart"/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Подсъдност</w:t>
      </w:r>
      <w:proofErr w:type="spellEnd"/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районния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подсъдни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всички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дела,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освен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тези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които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със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закон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подсъдни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gramStart"/>
      <w:r w:rsidRPr="00161D13">
        <w:rPr>
          <w:rFonts w:eastAsia="Times New Roman" w:cstheme="minorHAnsi"/>
          <w:sz w:val="28"/>
          <w:szCs w:val="28"/>
          <w:lang w:val="ru-RU" w:eastAsia="bg-BG"/>
        </w:rPr>
        <w:t>на</w:t>
      </w:r>
      <w:proofErr w:type="gram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друг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Районният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разглежда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граждански,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наказателни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>, и административно-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наказателни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дела. </w:t>
      </w:r>
      <w:proofErr w:type="gramStart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В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тях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се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включват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семейни и трудови дела, </w:t>
      </w:r>
      <w:proofErr w:type="spellStart"/>
      <w:r w:rsidRPr="00161D13">
        <w:rPr>
          <w:rFonts w:eastAsia="Times New Roman" w:cstheme="minorHAnsi"/>
          <w:sz w:val="28"/>
          <w:szCs w:val="28"/>
          <w:lang w:eastAsia="bg-BG"/>
        </w:rPr>
        <w:t>дела</w:t>
      </w:r>
      <w:proofErr w:type="spellEnd"/>
      <w:r w:rsidRPr="00161D13">
        <w:rPr>
          <w:rFonts w:eastAsia="Times New Roman" w:cstheme="minorHAnsi"/>
          <w:sz w:val="28"/>
          <w:szCs w:val="28"/>
          <w:lang w:eastAsia="bg-BG"/>
        </w:rPr>
        <w:t xml:space="preserve"> за издръжка, искове по търговски и граждански дела с цена на иска под 10 000 лв. и делби на недвижимо имущество.</w:t>
      </w:r>
      <w:proofErr w:type="gramEnd"/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567" w:right="-142"/>
        <w:rPr>
          <w:rFonts w:eastAsia="Times New Roman" w:cstheme="minorHAnsi"/>
          <w:sz w:val="28"/>
          <w:szCs w:val="28"/>
          <w:lang w:eastAsia="bg-BG"/>
        </w:rPr>
      </w:pPr>
      <w:r w:rsidRPr="00AF5870">
        <w:rPr>
          <w:rFonts w:eastAsia="Times New Roman" w:cstheme="minorHAnsi"/>
          <w:caps/>
          <w:sz w:val="28"/>
          <w:szCs w:val="28"/>
          <w:lang w:eastAsia="bg-BG"/>
        </w:rPr>
        <w:t xml:space="preserve">   </w:t>
      </w:r>
      <w:r w:rsidRPr="00161D13">
        <w:rPr>
          <w:rFonts w:eastAsia="Times New Roman" w:cstheme="minorHAnsi"/>
          <w:caps/>
          <w:sz w:val="28"/>
          <w:szCs w:val="28"/>
          <w:lang w:eastAsia="bg-BG"/>
        </w:rPr>
        <w:t>ищецът трябва да пред</w:t>
      </w:r>
      <w:r w:rsidRPr="00AF5870">
        <w:rPr>
          <w:rFonts w:eastAsia="Times New Roman" w:cstheme="minorHAnsi"/>
          <w:caps/>
          <w:sz w:val="28"/>
          <w:szCs w:val="28"/>
          <w:lang w:eastAsia="bg-BG"/>
        </w:rPr>
        <w:t xml:space="preserve">яви своя иск в районния съд, в района на който е </w:t>
      </w:r>
      <w:r w:rsidRPr="00AF5870">
        <w:rPr>
          <w:rFonts w:eastAsia="Times New Roman" w:cstheme="minorHAnsi"/>
          <w:b/>
          <w:caps/>
          <w:sz w:val="28"/>
          <w:szCs w:val="28"/>
          <w:lang w:eastAsia="bg-BG"/>
        </w:rPr>
        <w:t>постоянният адрес</w:t>
      </w:r>
      <w:r w:rsidRPr="00AF5870">
        <w:rPr>
          <w:rFonts w:eastAsia="Times New Roman" w:cstheme="minorHAnsi"/>
          <w:caps/>
          <w:sz w:val="28"/>
          <w:szCs w:val="28"/>
          <w:lang w:eastAsia="bg-BG"/>
        </w:rPr>
        <w:t xml:space="preserve"> или седалището на ответника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caps/>
          <w:sz w:val="28"/>
          <w:szCs w:val="28"/>
          <w:lang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Това правило има </w:t>
      </w:r>
      <w:r w:rsidRPr="00161D13">
        <w:rPr>
          <w:rFonts w:eastAsia="Times New Roman" w:cstheme="minorHAnsi"/>
          <w:bCs/>
          <w:caps/>
          <w:sz w:val="28"/>
          <w:szCs w:val="28"/>
          <w:lang w:eastAsia="bg-BG"/>
        </w:rPr>
        <w:t>изключения:</w:t>
      </w: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 </w:t>
      </w:r>
    </w:p>
    <w:p w:rsidR="00161D13" w:rsidRPr="00AF5870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val="ru-RU"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Искове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срещу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малолетни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или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поставени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под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пълно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запрещение се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предявяват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пред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съда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по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постоянния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адрес на 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техния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законен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представител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>§ 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Искове за издръжка могат да се предявяват </w:t>
      </w:r>
      <w:r w:rsidRPr="00AF5870">
        <w:rPr>
          <w:rFonts w:eastAsia="Times New Roman" w:cstheme="minorHAnsi"/>
          <w:sz w:val="28"/>
          <w:szCs w:val="28"/>
          <w:lang w:eastAsia="bg-BG"/>
        </w:rPr>
        <w:t xml:space="preserve">и </w:t>
      </w:r>
      <w:r w:rsidRPr="00161D13">
        <w:rPr>
          <w:rFonts w:eastAsia="Times New Roman" w:cstheme="minorHAnsi"/>
          <w:sz w:val="28"/>
          <w:szCs w:val="28"/>
          <w:lang w:eastAsia="bg-BG"/>
        </w:rPr>
        <w:t>по</w:t>
      </w:r>
      <w:r w:rsidRPr="00AF5870">
        <w:rPr>
          <w:rFonts w:eastAsia="Times New Roman" w:cstheme="minorHAnsi"/>
          <w:sz w:val="28"/>
          <w:szCs w:val="28"/>
          <w:lang w:eastAsia="bg-BG"/>
        </w:rPr>
        <w:t xml:space="preserve"> постоянния адрес на ищеца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AF5870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val="ru-RU"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Искове за </w:t>
      </w:r>
      <w:r w:rsidRPr="00AF5870">
        <w:rPr>
          <w:rFonts w:eastAsia="Times New Roman" w:cstheme="minorHAnsi"/>
          <w:sz w:val="28"/>
          <w:szCs w:val="28"/>
          <w:lang w:eastAsia="bg-BG"/>
        </w:rPr>
        <w:t xml:space="preserve">непозволено увреждане могат да се предявяват по  и по </w:t>
      </w:r>
      <w:proofErr w:type="spellStart"/>
      <w:r w:rsidRPr="00AF5870">
        <w:rPr>
          <w:rFonts w:eastAsia="Times New Roman" w:cstheme="minorHAnsi"/>
          <w:sz w:val="28"/>
          <w:szCs w:val="28"/>
          <w:lang w:eastAsia="bg-BG"/>
        </w:rPr>
        <w:t>местоизвършването</w:t>
      </w:r>
      <w:proofErr w:type="spellEnd"/>
      <w:r w:rsidRPr="00AF5870">
        <w:rPr>
          <w:rFonts w:eastAsia="Times New Roman" w:cstheme="minorHAnsi"/>
          <w:sz w:val="28"/>
          <w:szCs w:val="28"/>
          <w:lang w:eastAsia="bg-BG"/>
        </w:rPr>
        <w:t xml:space="preserve"> на деянието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AF5870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lastRenderedPageBreak/>
        <w:t>§  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Исковете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свързани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gramStart"/>
      <w:r w:rsidRPr="00161D13">
        <w:rPr>
          <w:rFonts w:eastAsia="Times New Roman" w:cstheme="minorHAnsi"/>
          <w:sz w:val="28"/>
          <w:szCs w:val="28"/>
          <w:lang w:val="ru-RU" w:eastAsia="bg-BG"/>
        </w:rPr>
        <w:t>с права</w:t>
      </w:r>
      <w:proofErr w:type="gram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върху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недвижим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имот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се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предявяват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в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съдебния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район по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местонахождението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имота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Искове срещу </w:t>
      </w:r>
      <w:proofErr w:type="spellStart"/>
      <w:r w:rsidRPr="00161D13">
        <w:rPr>
          <w:rFonts w:eastAsia="Times New Roman" w:cstheme="minorHAnsi"/>
          <w:sz w:val="28"/>
          <w:szCs w:val="28"/>
          <w:lang w:eastAsia="bg-BG"/>
        </w:rPr>
        <w:t>ответници</w:t>
      </w:r>
      <w:proofErr w:type="spellEnd"/>
      <w:r w:rsidRPr="00161D13">
        <w:rPr>
          <w:rFonts w:eastAsia="Times New Roman" w:cstheme="minorHAnsi"/>
          <w:sz w:val="28"/>
          <w:szCs w:val="28"/>
          <w:lang w:eastAsia="bg-BG"/>
        </w:rPr>
        <w:t xml:space="preserve"> от различни съдебни райони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може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да се </w:t>
      </w:r>
      <w:proofErr w:type="spellStart"/>
      <w:r w:rsidRPr="00AF5870">
        <w:rPr>
          <w:rFonts w:eastAsia="Times New Roman" w:cstheme="minorHAnsi"/>
          <w:sz w:val="28"/>
          <w:szCs w:val="28"/>
          <w:lang w:val="ru-RU" w:eastAsia="bg-BG"/>
        </w:rPr>
        <w:t>предяви</w:t>
      </w:r>
      <w:proofErr w:type="spellEnd"/>
      <w:r w:rsidRPr="00AF5870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в един от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тях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по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избор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ищеца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Ако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притежаваният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имот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се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намира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в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различни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съдебни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райони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искът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може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да се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предяви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в един от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тях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по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избор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ищеца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  </w:t>
      </w:r>
    </w:p>
    <w:p w:rsidR="00161D13" w:rsidRPr="00AF5870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    </w:t>
      </w:r>
      <w:r w:rsidRPr="00AF5870">
        <w:rPr>
          <w:rFonts w:eastAsia="Times New Roman" w:cstheme="minorHAnsi"/>
          <w:sz w:val="28"/>
          <w:szCs w:val="28"/>
          <w:lang w:eastAsia="bg-BG"/>
        </w:rPr>
        <w:t xml:space="preserve">Искове за </w:t>
      </w:r>
      <w:proofErr w:type="gramStart"/>
      <w:r w:rsidRPr="00AF5870">
        <w:rPr>
          <w:rFonts w:eastAsia="Times New Roman" w:cstheme="minorHAnsi"/>
          <w:sz w:val="28"/>
          <w:szCs w:val="28"/>
          <w:lang w:eastAsia="bg-BG"/>
        </w:rPr>
        <w:t>наследство ,</w:t>
      </w:r>
      <w:proofErr w:type="gramEnd"/>
      <w:r w:rsidRPr="00AF5870">
        <w:rPr>
          <w:rFonts w:eastAsia="Times New Roman" w:cstheme="minorHAnsi"/>
          <w:sz w:val="28"/>
          <w:szCs w:val="28"/>
          <w:lang w:eastAsia="bg-BG"/>
        </w:rPr>
        <w:t xml:space="preserve"> за унищожаване или намаление на завещания, за делба на наследство и за унищожаване на доброволна делба се предявяват пред съда по мястото на откриване на наследството.</w:t>
      </w:r>
    </w:p>
    <w:p w:rsidR="00C166FF" w:rsidRPr="00AF5870" w:rsidRDefault="00C166FF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proofErr w:type="gramStart"/>
      <w:r w:rsidRPr="00161D13">
        <w:rPr>
          <w:rFonts w:eastAsia="Times New Roman" w:cstheme="minorHAnsi"/>
          <w:sz w:val="28"/>
          <w:szCs w:val="28"/>
          <w:lang w:val="en-US" w:eastAsia="bg-BG"/>
        </w:rPr>
        <w:t>§ </w:t>
      </w:r>
      <w:r w:rsidRPr="00AF5870">
        <w:rPr>
          <w:rFonts w:eastAsia="Times New Roman" w:cstheme="minorHAnsi"/>
          <w:sz w:val="28"/>
          <w:szCs w:val="28"/>
          <w:lang w:eastAsia="bg-BG"/>
        </w:rPr>
        <w:t>Искове за парични вземания на договорно основание може да се предяви и пред съда по настоящ адрес на ответника.</w:t>
      </w:r>
      <w:proofErr w:type="gramEnd"/>
      <w:r w:rsidRPr="00AF5870">
        <w:rPr>
          <w:rFonts w:eastAsia="Times New Roman" w:cstheme="minorHAnsi"/>
          <w:sz w:val="28"/>
          <w:szCs w:val="28"/>
          <w:lang w:eastAsia="bg-BG"/>
        </w:rPr>
        <w:t xml:space="preserve"> </w:t>
      </w:r>
    </w:p>
    <w:p w:rsidR="00C166FF" w:rsidRPr="00AF5870" w:rsidRDefault="00C166FF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proofErr w:type="gramStart"/>
      <w:r w:rsidRPr="00161D13">
        <w:rPr>
          <w:rFonts w:eastAsia="Times New Roman" w:cstheme="minorHAnsi"/>
          <w:sz w:val="28"/>
          <w:szCs w:val="28"/>
          <w:lang w:val="en-US" w:eastAsia="bg-BG"/>
        </w:rPr>
        <w:t>§</w:t>
      </w:r>
      <w:r w:rsidRPr="00AF5870">
        <w:rPr>
          <w:rFonts w:eastAsia="Times New Roman" w:cstheme="minorHAnsi"/>
          <w:sz w:val="28"/>
          <w:szCs w:val="28"/>
          <w:lang w:eastAsia="bg-BG"/>
        </w:rPr>
        <w:t xml:space="preserve"> Работник може да предяви иск срещу работодателя си и по мястото, където той обичайно полага труд.</w:t>
      </w:r>
      <w:proofErr w:type="gramEnd"/>
    </w:p>
    <w:p w:rsidR="00161D13" w:rsidRPr="00AF5870" w:rsidRDefault="00161D13" w:rsidP="00AF5870">
      <w:pPr>
        <w:spacing w:after="0" w:line="240" w:lineRule="auto"/>
        <w:ind w:left="947" w:hanging="227"/>
        <w:rPr>
          <w:rFonts w:eastAsia="Times New Roman" w:cstheme="minorHAnsi"/>
          <w:sz w:val="28"/>
          <w:szCs w:val="28"/>
          <w:lang w:eastAsia="bg-BG"/>
        </w:rPr>
      </w:pPr>
    </w:p>
    <w:p w:rsidR="00161D13" w:rsidRPr="00AF5870" w:rsidRDefault="00161D13" w:rsidP="00AF587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</w:pPr>
    </w:p>
    <w:p w:rsidR="00161D13" w:rsidRPr="00161D13" w:rsidRDefault="00161D13" w:rsidP="00AF5870">
      <w:pPr>
        <w:spacing w:after="0" w:line="240" w:lineRule="auto"/>
        <w:ind w:left="720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>ОКРЪЖНИ СЪДИЛИЩА</w:t>
      </w:r>
    </w:p>
    <w:p w:rsidR="00161D13" w:rsidRPr="00161D13" w:rsidRDefault="00161D13" w:rsidP="00AF5870">
      <w:pPr>
        <w:spacing w:after="0" w:line="240" w:lineRule="auto"/>
        <w:ind w:left="720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Окръжните съдилища са разположени в областните центрове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. 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В България техният брой е 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28. </w:t>
      </w:r>
    </w:p>
    <w:p w:rsidR="00161D13" w:rsidRPr="00161D13" w:rsidRDefault="00161D13" w:rsidP="00AF5870">
      <w:pPr>
        <w:spacing w:after="0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          </w:t>
      </w:r>
      <w:r w:rsidRPr="00AF5870">
        <w:rPr>
          <w:rFonts w:eastAsia="Times New Roman" w:cstheme="minorHAnsi"/>
          <w:b/>
          <w:bCs/>
          <w:sz w:val="28"/>
          <w:szCs w:val="28"/>
          <w:lang w:val="ru-RU" w:eastAsia="bg-BG"/>
        </w:rPr>
        <w:tab/>
      </w: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 xml:space="preserve"> </w:t>
      </w: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Подсъдност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Окръжният съд разглежда като </w:t>
      </w: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първа инстанция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: </w:t>
      </w:r>
      <w:r w:rsidRPr="00161D13">
        <w:rPr>
          <w:rFonts w:eastAsia="Times New Roman" w:cstheme="minorHAnsi"/>
          <w:sz w:val="28"/>
          <w:szCs w:val="28"/>
          <w:lang w:eastAsia="bg-BG"/>
        </w:rPr>
        <w:t>  </w:t>
      </w:r>
    </w:p>
    <w:p w:rsidR="00161D13" w:rsidRPr="00161D13" w:rsidRDefault="00161D13" w:rsidP="00AF5870">
      <w:pPr>
        <w:spacing w:after="0" w:line="240" w:lineRule="auto"/>
        <w:ind w:left="947" w:hanging="227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>Искове за установяване на бащинство</w:t>
      </w:r>
    </w:p>
    <w:p w:rsidR="00161D13" w:rsidRPr="00161D13" w:rsidRDefault="00161D13" w:rsidP="00AF5870">
      <w:pPr>
        <w:spacing w:after="0" w:line="240" w:lineRule="auto"/>
        <w:ind w:left="947" w:hanging="227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>Искове по несъстоятелност</w:t>
      </w:r>
    </w:p>
    <w:p w:rsidR="00161D13" w:rsidRPr="00161D13" w:rsidRDefault="00161D13" w:rsidP="00AF5870">
      <w:pPr>
        <w:spacing w:after="0" w:line="240" w:lineRule="auto"/>
        <w:ind w:left="947" w:hanging="227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>Прекратяване на осиновяване</w:t>
      </w:r>
    </w:p>
    <w:p w:rsidR="00161D13" w:rsidRPr="00161D13" w:rsidRDefault="00161D13" w:rsidP="00AF5870">
      <w:pPr>
        <w:spacing w:after="0" w:line="240" w:lineRule="auto"/>
        <w:ind w:left="947" w:hanging="227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Искове по граждански и търговски дела с цена </w:t>
      </w:r>
      <w:proofErr w:type="gramStart"/>
      <w:r w:rsidRPr="00161D13">
        <w:rPr>
          <w:rFonts w:eastAsia="Times New Roman" w:cstheme="minorHAnsi"/>
          <w:sz w:val="28"/>
          <w:szCs w:val="28"/>
          <w:lang w:eastAsia="bg-BG"/>
        </w:rPr>
        <w:t>на</w:t>
      </w:r>
      <w:proofErr w:type="gramEnd"/>
      <w:r w:rsidRPr="00161D13">
        <w:rPr>
          <w:rFonts w:eastAsia="Times New Roman" w:cstheme="minorHAnsi"/>
          <w:sz w:val="28"/>
          <w:szCs w:val="28"/>
          <w:lang w:eastAsia="bg-BG"/>
        </w:rPr>
        <w:t xml:space="preserve"> иска над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10 000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лв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left="947" w:hanging="227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r w:rsidRPr="00161D13">
        <w:rPr>
          <w:rFonts w:eastAsia="Times New Roman" w:cstheme="minorHAnsi"/>
          <w:sz w:val="28"/>
          <w:szCs w:val="28"/>
          <w:lang w:eastAsia="bg-BG"/>
        </w:rPr>
        <w:t>Искове за промяна на обстоятелствата, вписани в регистъра на окръжния съд</w:t>
      </w:r>
    </w:p>
    <w:p w:rsidR="00161D13" w:rsidRPr="00161D13" w:rsidRDefault="00161D13" w:rsidP="00AF5870">
      <w:pPr>
        <w:spacing w:after="0" w:line="240" w:lineRule="auto"/>
        <w:ind w:left="947" w:hanging="227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§   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Тежки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престъпления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r w:rsidRPr="00161D13">
        <w:rPr>
          <w:rFonts w:eastAsia="Times New Roman" w:cstheme="minorHAnsi"/>
          <w:sz w:val="28"/>
          <w:szCs w:val="28"/>
          <w:lang w:eastAsia="bg-BG"/>
        </w:rPr>
        <w:t>включително убийства, придобиване и държане на наркотични вещества, изнасилвания, престъпления против републиката.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В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съдебния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район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всеки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окръжен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има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един или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няколко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районни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съдилища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чийто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решения  се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обжалват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пред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окръжния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като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втора инстанция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Окръжният съд гледа като касационна 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(</w:t>
      </w:r>
      <w:r w:rsidRPr="00161D13">
        <w:rPr>
          <w:rFonts w:eastAsia="Times New Roman" w:cstheme="minorHAnsi"/>
          <w:sz w:val="28"/>
          <w:szCs w:val="28"/>
          <w:lang w:eastAsia="bg-BG"/>
        </w:rPr>
        <w:t>трета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)</w:t>
      </w:r>
      <w:r w:rsidRPr="00161D13">
        <w:rPr>
          <w:rFonts w:eastAsia="Times New Roman" w:cstheme="minorHAnsi"/>
          <w:sz w:val="28"/>
          <w:szCs w:val="28"/>
          <w:lang w:eastAsia="bg-BG"/>
        </w:rPr>
        <w:t xml:space="preserve"> инстанция дела, решени от районен съд по жалби срещу наказателни постановления и по жалби срещу решения на общинските служби по земеделието и горите.</w:t>
      </w:r>
    </w:p>
    <w:p w:rsidR="00161D13" w:rsidRPr="00161D13" w:rsidRDefault="00161D13" w:rsidP="00AF58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lastRenderedPageBreak/>
        <w:t xml:space="preserve">ЗАБЕЛЕЖКА:  </w:t>
      </w:r>
      <w:proofErr w:type="spellStart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>Окръжният</w:t>
      </w:r>
      <w:proofErr w:type="spellEnd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>съд</w:t>
      </w:r>
      <w:proofErr w:type="spellEnd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>може</w:t>
      </w:r>
      <w:proofErr w:type="spellEnd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 xml:space="preserve"> да </w:t>
      </w:r>
      <w:proofErr w:type="spellStart"/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>изземе</w:t>
      </w:r>
      <w:proofErr w:type="spellEnd"/>
      <w:r w:rsidRPr="00161D13">
        <w:rPr>
          <w:rFonts w:eastAsia="Times New Roman" w:cstheme="minorHAnsi"/>
          <w:bCs/>
          <w:sz w:val="28"/>
          <w:szCs w:val="28"/>
          <w:lang w:eastAsia="bg-BG"/>
        </w:rPr>
        <w:t xml:space="preserve"> и да реши дело, което е подсъдно на районен съд от неговия съдебен район</w:t>
      </w:r>
      <w:r w:rsidRPr="00161D13">
        <w:rPr>
          <w:rFonts w:eastAsia="Times New Roman" w:cstheme="minorHAnsi"/>
          <w:bCs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bg-BG"/>
        </w:rPr>
      </w:pPr>
    </w:p>
    <w:p w:rsidR="00161D13" w:rsidRPr="00161D13" w:rsidRDefault="00161D13" w:rsidP="00AF587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caps/>
          <w:sz w:val="28"/>
          <w:szCs w:val="28"/>
          <w:u w:val="single"/>
          <w:lang w:eastAsia="bg-BG"/>
        </w:rPr>
        <w:t>АДмИНИСТрАТИВНИ</w:t>
      </w:r>
      <w:r w:rsidRPr="00161D13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 xml:space="preserve"> СЪДИЛИЩА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Административните съдилища са нови съдилища в структурата на съдебната система в България. Те са 28 и започват да функционират от 1 март 2007 г. </w:t>
      </w:r>
    </w:p>
    <w:p w:rsidR="00161D13" w:rsidRPr="00161D13" w:rsidRDefault="00161D13" w:rsidP="00AF5870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Подсъдност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На административния съд са подсъдни всички административни дела, освен тези, които в закон са посочени като подсъдни на Върховния административен съд.</w:t>
      </w:r>
    </w:p>
    <w:p w:rsidR="00161D13" w:rsidRPr="00161D13" w:rsidRDefault="00161D13" w:rsidP="00AF58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>ВОЕННИ СЪДИЛИЩА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</w:p>
    <w:p w:rsidR="00161D13" w:rsidRPr="00AF5870" w:rsidRDefault="00161D13" w:rsidP="00AF5870">
      <w:pPr>
        <w:spacing w:after="0" w:line="240" w:lineRule="auto"/>
        <w:ind w:left="720" w:firstLine="696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 xml:space="preserve">Военните съдилища разглеждат като първа инстанция наказателни дела за престъпления, извършени от военнослужещи или служители на МВР. За тези дела </w:t>
      </w:r>
      <w:proofErr w:type="spellStart"/>
      <w:r w:rsidRPr="00161D13">
        <w:rPr>
          <w:rFonts w:eastAsia="Times New Roman" w:cstheme="minorHAnsi"/>
          <w:sz w:val="28"/>
          <w:szCs w:val="28"/>
          <w:lang w:eastAsia="bg-BG"/>
        </w:rPr>
        <w:t>второинстанционен</w:t>
      </w:r>
      <w:proofErr w:type="spellEnd"/>
      <w:r w:rsidRPr="00161D13">
        <w:rPr>
          <w:rFonts w:eastAsia="Times New Roman" w:cstheme="minorHAnsi"/>
          <w:sz w:val="28"/>
          <w:szCs w:val="28"/>
          <w:lang w:eastAsia="bg-BG"/>
        </w:rPr>
        <w:t xml:space="preserve"> съд е Софийски военно-апелативен съд.</w:t>
      </w:r>
    </w:p>
    <w:p w:rsidR="00161D13" w:rsidRPr="00161D13" w:rsidRDefault="00161D13" w:rsidP="00AF5870">
      <w:pPr>
        <w:spacing w:after="0" w:line="240" w:lineRule="auto"/>
        <w:ind w:left="720" w:firstLine="696"/>
        <w:jc w:val="both"/>
        <w:rPr>
          <w:rFonts w:eastAsia="Times New Roman" w:cstheme="minorHAnsi"/>
          <w:sz w:val="28"/>
          <w:szCs w:val="28"/>
          <w:lang w:eastAsia="bg-BG"/>
        </w:rPr>
      </w:pPr>
    </w:p>
    <w:p w:rsidR="00161D13" w:rsidRPr="00161D13" w:rsidRDefault="00161D13" w:rsidP="00AF5870">
      <w:pPr>
        <w:spacing w:after="0" w:line="240" w:lineRule="auto"/>
        <w:ind w:left="2832" w:firstLine="708"/>
        <w:rPr>
          <w:rFonts w:eastAsia="Times New Roman" w:cstheme="minorHAnsi"/>
          <w:sz w:val="28"/>
          <w:szCs w:val="28"/>
          <w:lang w:eastAsia="bg-BG"/>
        </w:rPr>
      </w:pPr>
      <w:r w:rsidRPr="00AF5870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>АПЕЛАТИВНИ СЪДИЛИЩА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Апелативните съдилища гледат дела, образувани по жалби срещу решенията на окръжните съдилища като първа инстанция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  В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страната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има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5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апелативни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съдилища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  </w:t>
      </w:r>
      <w:r w:rsidRPr="00161D13">
        <w:rPr>
          <w:rFonts w:eastAsia="Times New Roman" w:cstheme="minorHAnsi"/>
          <w:sz w:val="28"/>
          <w:szCs w:val="28"/>
          <w:lang w:eastAsia="bg-BG"/>
        </w:rPr>
        <w:t>Те се намират в Бургас, Пловдив, София, Варна и Велико Търново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>.</w:t>
      </w:r>
    </w:p>
    <w:p w:rsidR="00161D13" w:rsidRPr="00161D13" w:rsidRDefault="00161D13" w:rsidP="00AF5870">
      <w:pPr>
        <w:spacing w:after="0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 </w:t>
      </w:r>
    </w:p>
    <w:p w:rsidR="00161D13" w:rsidRPr="00161D13" w:rsidRDefault="00161D13" w:rsidP="00AF5870">
      <w:pPr>
        <w:spacing w:after="0" w:line="240" w:lineRule="auto"/>
        <w:ind w:firstLine="720"/>
        <w:jc w:val="center"/>
        <w:rPr>
          <w:rFonts w:eastAsia="Times New Roman" w:cstheme="minorHAnsi"/>
          <w:b/>
          <w:color w:val="C00000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color w:val="C00000"/>
          <w:sz w:val="28"/>
          <w:szCs w:val="28"/>
          <w:lang w:eastAsia="bg-BG"/>
        </w:rPr>
        <w:t xml:space="preserve">В </w:t>
      </w:r>
      <w:r w:rsidRPr="00161D13">
        <w:rPr>
          <w:rFonts w:eastAsia="Times New Roman" w:cstheme="minorHAnsi"/>
          <w:b/>
          <w:bCs/>
          <w:color w:val="C00000"/>
          <w:sz w:val="28"/>
          <w:szCs w:val="28"/>
          <w:lang w:eastAsia="bg-BG"/>
        </w:rPr>
        <w:t>Република България</w:t>
      </w:r>
      <w:r w:rsidRPr="00161D13">
        <w:rPr>
          <w:rFonts w:eastAsia="Times New Roman" w:cstheme="minorHAnsi"/>
          <w:b/>
          <w:color w:val="C00000"/>
          <w:sz w:val="28"/>
          <w:szCs w:val="28"/>
          <w:lang w:eastAsia="bg-BG"/>
        </w:rPr>
        <w:t xml:space="preserve"> има две върховни съдилища:</w:t>
      </w:r>
    </w:p>
    <w:p w:rsidR="00161D13" w:rsidRPr="00161D13" w:rsidRDefault="00161D13" w:rsidP="00AF5870">
      <w:pPr>
        <w:spacing w:after="0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val="ru-RU" w:eastAsia="bg-BG"/>
        </w:rPr>
        <w:t> </w:t>
      </w:r>
      <w:bookmarkStart w:id="0" w:name="_GoBack"/>
      <w:bookmarkEnd w:id="0"/>
    </w:p>
    <w:p w:rsidR="00161D13" w:rsidRPr="00161D13" w:rsidRDefault="00161D13" w:rsidP="00AF5870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>ВЪРХОВЕН КАСАЦИОНЕН СЪД</w:t>
      </w:r>
    </w:p>
    <w:p w:rsidR="00161D13" w:rsidRPr="00161D13" w:rsidRDefault="00161D13" w:rsidP="00AF58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Върховният касационен съд осъществява върховен съдебен надзор за точно и еднакво прилагане на законите от всички съдилища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  Той е и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последна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инстанция по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всички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граждански и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наказателни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дела.</w:t>
      </w:r>
    </w:p>
    <w:p w:rsidR="00161D13" w:rsidRPr="00161D13" w:rsidRDefault="00161D13" w:rsidP="00AF5870">
      <w:pPr>
        <w:spacing w:after="0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lang w:eastAsia="bg-BG"/>
        </w:rPr>
        <w:t> </w:t>
      </w:r>
    </w:p>
    <w:p w:rsidR="00161D13" w:rsidRPr="00161D13" w:rsidRDefault="00161D13" w:rsidP="00AF5870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b/>
          <w:bCs/>
          <w:sz w:val="28"/>
          <w:szCs w:val="28"/>
          <w:u w:val="single"/>
          <w:lang w:eastAsia="bg-BG"/>
        </w:rPr>
        <w:t>ВЪРХОВЕН АДМИНИСТРАТИВЕН СЪД</w:t>
      </w:r>
    </w:p>
    <w:p w:rsidR="00161D13" w:rsidRPr="00161D13" w:rsidRDefault="00161D13" w:rsidP="00AF5870">
      <w:pPr>
        <w:spacing w:after="0" w:line="240" w:lineRule="auto"/>
        <w:ind w:right="-270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ru-RU" w:eastAsia="bg-BG"/>
        </w:rPr>
        <w:t> </w:t>
      </w:r>
    </w:p>
    <w:p w:rsidR="00161D13" w:rsidRPr="00161D13" w:rsidRDefault="00161D13" w:rsidP="00AF5870">
      <w:pPr>
        <w:spacing w:after="0" w:line="240" w:lineRule="auto"/>
        <w:ind w:left="720" w:right="-270" w:firstLine="696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t>Върховният административен съд осъществява същата функция като Върховния касационен съд, но по отношение на прилагане на законите в административното правораздаване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 </w:t>
      </w:r>
    </w:p>
    <w:p w:rsidR="00161D13" w:rsidRPr="00161D13" w:rsidRDefault="00161D13" w:rsidP="00AF5870">
      <w:pPr>
        <w:spacing w:after="0" w:line="240" w:lineRule="auto"/>
        <w:ind w:left="720" w:right="-270" w:firstLine="696"/>
        <w:jc w:val="both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eastAsia="bg-BG"/>
        </w:rPr>
        <w:lastRenderedPageBreak/>
        <w:t>Върховният административен съд се произнася и по спорове за законосъобразността на подзаконови нормативни актове. по оспорвания на актовете на Министерския съвет и на министрите</w:t>
      </w:r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актовете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органите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Българската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народна банка,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решенията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Висшия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съдебен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съвет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,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касационни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жалби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и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протести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срещу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първоинстанционните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съдебни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решения на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административните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съдилища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 и </w:t>
      </w:r>
      <w:proofErr w:type="spellStart"/>
      <w:r w:rsidRPr="00161D13">
        <w:rPr>
          <w:rFonts w:eastAsia="Times New Roman" w:cstheme="minorHAnsi"/>
          <w:sz w:val="28"/>
          <w:szCs w:val="28"/>
          <w:lang w:val="ru-RU" w:eastAsia="bg-BG"/>
        </w:rPr>
        <w:t>други</w:t>
      </w:r>
      <w:proofErr w:type="spellEnd"/>
      <w:r w:rsidRPr="00161D13">
        <w:rPr>
          <w:rFonts w:eastAsia="Times New Roman" w:cstheme="minorHAnsi"/>
          <w:sz w:val="28"/>
          <w:szCs w:val="28"/>
          <w:lang w:val="ru-RU" w:eastAsia="bg-BG"/>
        </w:rPr>
        <w:t xml:space="preserve">. </w:t>
      </w:r>
    </w:p>
    <w:p w:rsidR="00161D13" w:rsidRPr="00161D13" w:rsidRDefault="00161D13" w:rsidP="00AF5870">
      <w:pPr>
        <w:spacing w:after="0" w:line="240" w:lineRule="auto"/>
        <w:rPr>
          <w:rFonts w:eastAsia="Times New Roman" w:cstheme="minorHAnsi"/>
          <w:sz w:val="28"/>
          <w:szCs w:val="28"/>
          <w:lang w:eastAsia="bg-BG"/>
        </w:rPr>
      </w:pPr>
      <w:r w:rsidRPr="00161D13">
        <w:rPr>
          <w:rFonts w:eastAsia="Times New Roman" w:cstheme="minorHAnsi"/>
          <w:sz w:val="28"/>
          <w:szCs w:val="28"/>
          <w:lang w:val="en-US" w:eastAsia="bg-BG"/>
        </w:rPr>
        <w:t> </w:t>
      </w:r>
    </w:p>
    <w:p w:rsidR="00E46807" w:rsidRPr="00AF5870" w:rsidRDefault="00E46807" w:rsidP="00AF5870">
      <w:pPr>
        <w:spacing w:after="0" w:line="240" w:lineRule="auto"/>
        <w:rPr>
          <w:rFonts w:cstheme="minorHAnsi"/>
          <w:sz w:val="28"/>
          <w:szCs w:val="28"/>
        </w:rPr>
      </w:pPr>
    </w:p>
    <w:sectPr w:rsidR="00E46807" w:rsidRPr="00AF5870" w:rsidSect="00161D1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3"/>
    <w:rsid w:val="00161D13"/>
    <w:rsid w:val="00757D92"/>
    <w:rsid w:val="00AF5870"/>
    <w:rsid w:val="00C166FF"/>
    <w:rsid w:val="00E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892">
              <w:marLeft w:val="90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442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588">
              <w:marLeft w:val="90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v.nikolova</dc:creator>
  <cp:lastModifiedBy>v.nikolova</cp:lastModifiedBy>
  <cp:revision>2</cp:revision>
  <dcterms:created xsi:type="dcterms:W3CDTF">2019-11-01T13:16:00Z</dcterms:created>
  <dcterms:modified xsi:type="dcterms:W3CDTF">2019-11-01T13:16:00Z</dcterms:modified>
</cp:coreProperties>
</file>